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B305" w14:textId="3A36479A" w:rsidR="00922FE4" w:rsidRPr="007A3947" w:rsidRDefault="00922FE4" w:rsidP="007A3947">
      <w:pPr>
        <w:jc w:val="center"/>
        <w:rPr>
          <w:rFonts w:ascii="Times New Roman" w:hAnsi="Times New Roman" w:cs="Times New Roman"/>
          <w:b/>
          <w:bCs/>
          <w:color w:val="EE0000"/>
          <w:sz w:val="30"/>
          <w:szCs w:val="30"/>
        </w:rPr>
      </w:pPr>
      <w:r w:rsidRPr="007A3947">
        <w:rPr>
          <w:rFonts w:ascii="Times New Roman" w:hAnsi="Times New Roman" w:cs="Times New Roman"/>
          <w:b/>
          <w:bCs/>
          <w:color w:val="EE0000"/>
          <w:sz w:val="30"/>
          <w:szCs w:val="30"/>
        </w:rPr>
        <w:t>Tín dụng chính sách - Đồng hành để không ai bị bỏ lại phía sau</w:t>
      </w:r>
    </w:p>
    <w:p w14:paraId="22969DD2" w14:textId="386A058C" w:rsidR="00922FE4" w:rsidRPr="007A3947" w:rsidRDefault="00922FE4" w:rsidP="006F37F7">
      <w:pPr>
        <w:jc w:val="both"/>
        <w:rPr>
          <w:rFonts w:ascii="Times New Roman" w:hAnsi="Times New Roman" w:cs="Times New Roman"/>
          <w:b/>
          <w:bCs/>
          <w:color w:val="388600"/>
          <w:sz w:val="26"/>
          <w:szCs w:val="26"/>
        </w:rPr>
      </w:pPr>
      <w:r w:rsidRPr="007A3947">
        <w:rPr>
          <w:rFonts w:ascii="Times New Roman" w:hAnsi="Times New Roman" w:cs="Times New Roman"/>
          <w:b/>
          <w:bCs/>
          <w:color w:val="388600"/>
          <w:sz w:val="26"/>
          <w:szCs w:val="26"/>
        </w:rPr>
        <w:t>Không chỉ mang đến nguồn vốn ưu đãi, tín dụng chính sách còn mở ra cơ hội việc làm, phát triển sinh kế</w:t>
      </w:r>
      <w:r w:rsidR="00F17542" w:rsidRPr="007A3947">
        <w:rPr>
          <w:rFonts w:ascii="Times New Roman" w:hAnsi="Times New Roman" w:cs="Times New Roman"/>
          <w:b/>
          <w:bCs/>
          <w:color w:val="388600"/>
          <w:sz w:val="26"/>
          <w:szCs w:val="26"/>
        </w:rPr>
        <w:t xml:space="preserve">, ổn định cuộc sống, góp phần giúp người chấp hành xong án phạt tù và người sau cai nghiện ma túy vững tin tái hòa nhập cộng đồng. </w:t>
      </w:r>
    </w:p>
    <w:p w14:paraId="07314AA6" w14:textId="77777777" w:rsidR="00922FE4" w:rsidRPr="007A3947" w:rsidRDefault="00922FE4" w:rsidP="006F37F7">
      <w:p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Thông qua sự phối hợp giữa NHCSXH với lực lượng Công an, chính quyền địa phương và các tổ chức chính trị - xã hội, người chấp hành xong án phạt tù và người sau cai nghiện có nhu cầu, đủ điều kiện được tiếp cận nguồn vốn ưu đãi để phát triển kinh tế, ổn định cuộc sống và vững tin tái hòa nhập cộng đồng, cụ thể:</w:t>
      </w:r>
    </w:p>
    <w:p w14:paraId="09096F1E" w14:textId="77777777" w:rsidR="00922FE4" w:rsidRPr="007A3947" w:rsidRDefault="00922FE4" w:rsidP="006F37F7">
      <w:pPr>
        <w:jc w:val="both"/>
        <w:rPr>
          <w:rFonts w:ascii="Times New Roman" w:hAnsi="Times New Roman" w:cs="Times New Roman"/>
          <w:color w:val="388600"/>
          <w:sz w:val="26"/>
          <w:szCs w:val="26"/>
        </w:rPr>
      </w:pPr>
      <w:r w:rsidRPr="007A3947">
        <w:rPr>
          <w:rFonts w:ascii="Segoe UI Emoji" w:hAnsi="Segoe UI Emoji" w:cs="Segoe UI Emoji"/>
          <w:color w:val="388600"/>
          <w:sz w:val="26"/>
          <w:szCs w:val="26"/>
        </w:rPr>
        <w:t>✅</w:t>
      </w:r>
      <w:r w:rsidRPr="007A3947">
        <w:rPr>
          <w:rFonts w:ascii="Times New Roman" w:hAnsi="Times New Roman" w:cs="Times New Roman"/>
          <w:color w:val="388600"/>
          <w:sz w:val="26"/>
          <w:szCs w:val="26"/>
        </w:rPr>
        <w:t>Người sau cai nghiện ma túy (theo Quyết định số 08/2026/QĐ-TTg):</w:t>
      </w:r>
    </w:p>
    <w:p w14:paraId="49F876D6" w14:textId="77777777" w:rsidR="00922FE4" w:rsidRPr="007A3947" w:rsidRDefault="00922FE4" w:rsidP="006F37F7">
      <w:pPr>
        <w:numPr>
          <w:ilvl w:val="0"/>
          <w:numId w:val="1"/>
        </w:num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Vay học nghề: Tối đa 4 triệu đồng/tháng/người.</w:t>
      </w:r>
    </w:p>
    <w:p w14:paraId="5BF3DEA2" w14:textId="77777777" w:rsidR="00922FE4" w:rsidRPr="007A3947" w:rsidRDefault="00922FE4" w:rsidP="006F37F7">
      <w:pPr>
        <w:numPr>
          <w:ilvl w:val="0"/>
          <w:numId w:val="1"/>
        </w:num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Vay sản xuất, kinh doanh, tạo việc làm: tối đa 200 triệu đồng/người và tối đa 2 tỷ/ cơ sở SXKD.</w:t>
      </w:r>
    </w:p>
    <w:p w14:paraId="468844D5" w14:textId="7211C4B5" w:rsidR="00F17542" w:rsidRPr="007A3947" w:rsidRDefault="00F17542" w:rsidP="006F37F7">
      <w:p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Nguồn vốn vay giúp người sau cai nghiện có điều kiện họ</w:t>
      </w:r>
      <w:r w:rsidR="00981B8A" w:rsidRPr="007A3947">
        <w:rPr>
          <w:rFonts w:ascii="Times New Roman" w:hAnsi="Times New Roman" w:cs="Times New Roman"/>
          <w:color w:val="388600"/>
          <w:sz w:val="26"/>
          <w:szCs w:val="26"/>
        </w:rPr>
        <w:t>c nghề</w:t>
      </w:r>
      <w:r w:rsidRPr="007A3947">
        <w:rPr>
          <w:rFonts w:ascii="Times New Roman" w:hAnsi="Times New Roman" w:cs="Times New Roman"/>
          <w:color w:val="388600"/>
          <w:sz w:val="26"/>
          <w:szCs w:val="26"/>
        </w:rPr>
        <w:t>, nâng cao kỹ năng, tìm kiếm việc làm hoặc đầu tư phát triển sản xu</w:t>
      </w:r>
      <w:r w:rsidR="00981B8A" w:rsidRPr="007A3947">
        <w:rPr>
          <w:rFonts w:ascii="Times New Roman" w:hAnsi="Times New Roman" w:cs="Times New Roman"/>
          <w:color w:val="388600"/>
          <w:sz w:val="26"/>
          <w:szCs w:val="26"/>
        </w:rPr>
        <w:t>ất</w:t>
      </w:r>
      <w:r w:rsidRPr="007A3947">
        <w:rPr>
          <w:rFonts w:ascii="Times New Roman" w:hAnsi="Times New Roman" w:cs="Times New Roman"/>
          <w:color w:val="388600"/>
          <w:sz w:val="26"/>
          <w:szCs w:val="26"/>
        </w:rPr>
        <w:t>, kinh doanh phù hợp với khả năng và điều kiện thực tế từ đó từng bước tạo dựng cuộc sống ổn định, giảm nguy cơ tái nghiện và tái phạm.</w:t>
      </w:r>
    </w:p>
    <w:p w14:paraId="35B0E676" w14:textId="77777777" w:rsidR="00922FE4" w:rsidRPr="007A3947" w:rsidRDefault="00922FE4" w:rsidP="006F37F7">
      <w:pPr>
        <w:jc w:val="both"/>
        <w:rPr>
          <w:rFonts w:ascii="Times New Roman" w:hAnsi="Times New Roman" w:cs="Times New Roman"/>
          <w:color w:val="388600"/>
          <w:sz w:val="26"/>
          <w:szCs w:val="26"/>
        </w:rPr>
      </w:pPr>
      <w:r w:rsidRPr="007A3947">
        <w:rPr>
          <w:rFonts w:ascii="Segoe UI Emoji" w:hAnsi="Segoe UI Emoji" w:cs="Segoe UI Emoji"/>
          <w:color w:val="388600"/>
          <w:sz w:val="26"/>
          <w:szCs w:val="26"/>
        </w:rPr>
        <w:t>✅</w:t>
      </w:r>
      <w:r w:rsidRPr="007A3947">
        <w:rPr>
          <w:rFonts w:ascii="Times New Roman" w:hAnsi="Times New Roman" w:cs="Times New Roman"/>
          <w:color w:val="388600"/>
          <w:sz w:val="26"/>
          <w:szCs w:val="26"/>
        </w:rPr>
        <w:t xml:space="preserve"> Người chấp hành xong án phạt tù (theo Quyết định số 22/2023/QĐ-TTg):</w:t>
      </w:r>
    </w:p>
    <w:p w14:paraId="5E860F23" w14:textId="77777777" w:rsidR="00922FE4" w:rsidRPr="007A3947" w:rsidRDefault="00922FE4" w:rsidP="006F37F7">
      <w:pPr>
        <w:numPr>
          <w:ilvl w:val="0"/>
          <w:numId w:val="2"/>
        </w:num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Vay học nghề: Tối đa 4 triệu đồng/tháng/người.</w:t>
      </w:r>
    </w:p>
    <w:p w14:paraId="57FF9C7D" w14:textId="77777777" w:rsidR="00922FE4" w:rsidRPr="007A3947" w:rsidRDefault="00922FE4" w:rsidP="006F37F7">
      <w:pPr>
        <w:numPr>
          <w:ilvl w:val="0"/>
          <w:numId w:val="2"/>
        </w:num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Vay sản xuất, kinh doanh, tạo việc làm: tối đa 100 triệu đồng/người và tối đa 2 tỷ/ cơ sở SXKD.</w:t>
      </w:r>
    </w:p>
    <w:p w14:paraId="7CB05643" w14:textId="7F4D630A" w:rsidR="00F17542" w:rsidRPr="007A3947" w:rsidRDefault="00F17542" w:rsidP="006F37F7">
      <w:pPr>
        <w:jc w:val="both"/>
        <w:rPr>
          <w:rFonts w:ascii="Times New Roman" w:hAnsi="Times New Roman" w:cs="Times New Roman"/>
          <w:color w:val="388600"/>
          <w:sz w:val="26"/>
          <w:szCs w:val="26"/>
        </w:rPr>
      </w:pPr>
      <w:r w:rsidRPr="007A3947">
        <w:rPr>
          <w:rFonts w:ascii="Times New Roman" w:hAnsi="Times New Roman" w:cs="Times New Roman"/>
          <w:color w:val="388600"/>
          <w:sz w:val="26"/>
          <w:szCs w:val="26"/>
        </w:rPr>
        <w:t>Việc tri</w:t>
      </w:r>
      <w:r w:rsidR="00981B8A" w:rsidRPr="007A3947">
        <w:rPr>
          <w:rFonts w:ascii="Times New Roman" w:hAnsi="Times New Roman" w:cs="Times New Roman"/>
          <w:color w:val="388600"/>
          <w:sz w:val="26"/>
          <w:szCs w:val="26"/>
        </w:rPr>
        <w:t>ển</w:t>
      </w:r>
      <w:r w:rsidRPr="007A3947">
        <w:rPr>
          <w:rFonts w:ascii="Times New Roman" w:hAnsi="Times New Roman" w:cs="Times New Roman"/>
          <w:color w:val="388600"/>
          <w:sz w:val="26"/>
          <w:szCs w:val="26"/>
        </w:rPr>
        <w:t xml:space="preserve"> khai chính sách tín dụng ưu đãi không chỉ hỗ trợ về kinh tế mà còn mang ý nghĩa nhân văn sâu sắc, tạo thêm cơ hội để người chấp hàng xong án phạt tù, người cai nghiện có việc làm, có thu nhập, ổn định cuộc sống và tự tin tái hòa nhập cộng đồng.</w:t>
      </w:r>
    </w:p>
    <w:p w14:paraId="04233B09" w14:textId="77777777" w:rsidR="00922FE4" w:rsidRPr="007A3947" w:rsidRDefault="00922FE4" w:rsidP="006F37F7">
      <w:pPr>
        <w:jc w:val="both"/>
        <w:rPr>
          <w:rFonts w:ascii="Times New Roman" w:hAnsi="Times New Roman" w:cs="Times New Roman"/>
          <w:color w:val="388600"/>
          <w:sz w:val="26"/>
          <w:szCs w:val="26"/>
        </w:rPr>
      </w:pPr>
      <w:r w:rsidRPr="007A3947">
        <w:rPr>
          <w:rFonts w:ascii="Segoe UI Emoji" w:hAnsi="Segoe UI Emoji" w:cs="Segoe UI Emoji"/>
          <w:color w:val="388600"/>
          <w:sz w:val="26"/>
          <w:szCs w:val="26"/>
        </w:rPr>
        <w:t>🌱</w:t>
      </w:r>
      <w:r w:rsidRPr="007A3947">
        <w:rPr>
          <w:rFonts w:ascii="Times New Roman" w:hAnsi="Times New Roman" w:cs="Times New Roman"/>
          <w:color w:val="388600"/>
          <w:sz w:val="26"/>
          <w:szCs w:val="26"/>
        </w:rPr>
        <w:t>Nguồn vốn chính sách – Lan tỏa yêu thương, là điểm tựa cho hành trình tái hòa nhập cộng đồng.</w:t>
      </w:r>
    </w:p>
    <w:p w14:paraId="569C70A8" w14:textId="6A25D0E9" w:rsidR="00922FE4" w:rsidRPr="007A3947" w:rsidRDefault="00922FE4" w:rsidP="006F37F7">
      <w:pPr>
        <w:jc w:val="both"/>
        <w:rPr>
          <w:rFonts w:ascii="Times New Roman" w:hAnsi="Times New Roman" w:cs="Times New Roman"/>
          <w:color w:val="388600"/>
          <w:sz w:val="26"/>
          <w:szCs w:val="26"/>
        </w:rPr>
      </w:pPr>
      <w:r w:rsidRPr="007A3947">
        <w:rPr>
          <w:rFonts w:ascii="Segoe UI Emoji" w:hAnsi="Segoe UI Emoji" w:cs="Segoe UI Emoji"/>
          <w:color w:val="388600"/>
          <w:sz w:val="26"/>
          <w:szCs w:val="26"/>
        </w:rPr>
        <w:t>💚</w:t>
      </w:r>
      <w:r w:rsidRPr="007A3947">
        <w:rPr>
          <w:rFonts w:ascii="Times New Roman" w:hAnsi="Times New Roman" w:cs="Times New Roman"/>
          <w:color w:val="388600"/>
          <w:sz w:val="26"/>
          <w:szCs w:val="26"/>
        </w:rPr>
        <w:t xml:space="preserve"> Để biết thêm thông tin chi tiết vui lòng liên hệ Phòng giao dịch NHCSXH</w:t>
      </w:r>
      <w:r w:rsidR="00035AD8" w:rsidRPr="007A3947">
        <w:rPr>
          <w:rFonts w:ascii="Times New Roman" w:hAnsi="Times New Roman" w:cs="Times New Roman"/>
          <w:color w:val="388600"/>
          <w:sz w:val="26"/>
          <w:szCs w:val="26"/>
        </w:rPr>
        <w:t xml:space="preserve"> Bù Đốp</w:t>
      </w:r>
      <w:r w:rsidRPr="007A3947">
        <w:rPr>
          <w:rFonts w:ascii="Times New Roman" w:hAnsi="Times New Roman" w:cs="Times New Roman"/>
          <w:color w:val="388600"/>
          <w:sz w:val="26"/>
          <w:szCs w:val="26"/>
        </w:rPr>
        <w:t>, UBND cấp xã hoặc Tổ Tiết kiệm và vay vốn nơi cư trú để được hướng dẫn.</w:t>
      </w:r>
    </w:p>
    <w:p w14:paraId="4A9AB333" w14:textId="77777777" w:rsidR="00922FE4" w:rsidRPr="007A3947" w:rsidRDefault="00922FE4" w:rsidP="006F37F7">
      <w:pPr>
        <w:jc w:val="both"/>
        <w:rPr>
          <w:rFonts w:ascii="Times New Roman" w:hAnsi="Times New Roman" w:cs="Times New Roman"/>
          <w:color w:val="388600"/>
          <w:sz w:val="26"/>
          <w:szCs w:val="26"/>
        </w:rPr>
      </w:pPr>
      <w:r w:rsidRPr="007A3947">
        <w:rPr>
          <w:rFonts w:ascii="Segoe UI Emoji" w:hAnsi="Segoe UI Emoji" w:cs="Segoe UI Emoji"/>
          <w:color w:val="388600"/>
          <w:sz w:val="26"/>
          <w:szCs w:val="26"/>
        </w:rPr>
        <w:t>📱</w:t>
      </w:r>
      <w:r w:rsidRPr="007A3947">
        <w:rPr>
          <w:rFonts w:ascii="Times New Roman" w:hAnsi="Times New Roman" w:cs="Times New Roman"/>
          <w:color w:val="388600"/>
          <w:sz w:val="26"/>
          <w:szCs w:val="26"/>
        </w:rPr>
        <w:t xml:space="preserve"> Quét mã QR trên tờ rơi hoặc truy cập </w:t>
      </w:r>
      <w:hyperlink r:id="rId5" w:history="1">
        <w:r w:rsidRPr="007A3947">
          <w:rPr>
            <w:rStyle w:val="Hyperlink"/>
            <w:rFonts w:ascii="Times New Roman" w:hAnsi="Times New Roman" w:cs="Times New Roman"/>
            <w:color w:val="388600"/>
            <w:sz w:val="26"/>
            <w:szCs w:val="26"/>
          </w:rPr>
          <w:t>https://vbsp.org.vn</w:t>
        </w:r>
      </w:hyperlink>
      <w:r w:rsidRPr="007A3947">
        <w:rPr>
          <w:rFonts w:ascii="Times New Roman" w:hAnsi="Times New Roman" w:cs="Times New Roman"/>
          <w:color w:val="388600"/>
          <w:sz w:val="26"/>
          <w:szCs w:val="26"/>
        </w:rPr>
        <w:t> để tìm hiểu thông tin chi tiết.</w:t>
      </w:r>
    </w:p>
    <w:p w14:paraId="7153E295" w14:textId="77777777" w:rsidR="00F17542" w:rsidRPr="00981B8A" w:rsidRDefault="00F17542" w:rsidP="006F37F7">
      <w:pPr>
        <w:jc w:val="both"/>
        <w:rPr>
          <w:rFonts w:ascii="Times New Roman" w:hAnsi="Times New Roman" w:cs="Times New Roman"/>
          <w:sz w:val="26"/>
          <w:szCs w:val="26"/>
        </w:rPr>
      </w:pPr>
    </w:p>
    <w:p w14:paraId="6B3EC0CB" w14:textId="753D9F5D" w:rsidR="00F17542" w:rsidRPr="00981B8A" w:rsidRDefault="00981B8A" w:rsidP="006F37F7">
      <w:pPr>
        <w:jc w:val="both"/>
        <w:rPr>
          <w:rFonts w:ascii="Times New Roman" w:hAnsi="Times New Roman" w:cs="Times New Roman"/>
          <w:sz w:val="26"/>
          <w:szCs w:val="26"/>
        </w:rPr>
      </w:pPr>
      <w:r w:rsidRPr="00981B8A">
        <w:rPr>
          <w:rFonts w:ascii="Times New Roman" w:hAnsi="Times New Roman" w:cs="Times New Roman"/>
          <w:sz w:val="26"/>
          <w:szCs w:val="26"/>
        </w:rPr>
        <w:lastRenderedPageBreak/>
        <w:t xml:space="preserve">    </w:t>
      </w:r>
      <w:r w:rsidR="00F17542" w:rsidRPr="00981B8A">
        <w:rPr>
          <w:rFonts w:ascii="Times New Roman" w:hAnsi="Times New Roman" w:cs="Times New Roman"/>
          <w:noProof/>
          <w:sz w:val="26"/>
          <w:szCs w:val="26"/>
        </w:rPr>
        <w:drawing>
          <wp:inline distT="0" distB="0" distL="0" distR="0" wp14:anchorId="13928953" wp14:editId="7F2BA22A">
            <wp:extent cx="5715000" cy="8067075"/>
            <wp:effectExtent l="0" t="0" r="0" b="0"/>
            <wp:docPr id="170111124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11242" name=""/>
                    <pic:cNvPicPr/>
                  </pic:nvPicPr>
                  <pic:blipFill rotWithShape="1">
                    <a:blip r:embed="rId6"/>
                    <a:srcRect t="21088" b="13945"/>
                    <a:stretch>
                      <a:fillRect/>
                    </a:stretch>
                  </pic:blipFill>
                  <pic:spPr bwMode="auto">
                    <a:xfrm>
                      <a:off x="0" y="0"/>
                      <a:ext cx="5729099" cy="8086977"/>
                    </a:xfrm>
                    <a:prstGeom prst="rect">
                      <a:avLst/>
                    </a:prstGeom>
                    <a:ln>
                      <a:noFill/>
                    </a:ln>
                    <a:extLst>
                      <a:ext uri="{53640926-AAD7-44D8-BBD7-CCE9431645EC}">
                        <a14:shadowObscured xmlns:a14="http://schemas.microsoft.com/office/drawing/2010/main"/>
                      </a:ext>
                    </a:extLst>
                  </pic:spPr>
                </pic:pic>
              </a:graphicData>
            </a:graphic>
          </wp:inline>
        </w:drawing>
      </w:r>
    </w:p>
    <w:p w14:paraId="20AA0FAE" w14:textId="77777777" w:rsidR="00981B8A" w:rsidRPr="00981B8A" w:rsidRDefault="00981B8A" w:rsidP="006F37F7">
      <w:pPr>
        <w:jc w:val="both"/>
        <w:rPr>
          <w:rFonts w:ascii="Times New Roman" w:hAnsi="Times New Roman" w:cs="Times New Roman"/>
          <w:sz w:val="26"/>
          <w:szCs w:val="26"/>
        </w:rPr>
      </w:pPr>
    </w:p>
    <w:p w14:paraId="6AF950A6" w14:textId="77777777" w:rsidR="00460495" w:rsidRPr="007A3947" w:rsidRDefault="00981B8A" w:rsidP="006F37F7">
      <w:pPr>
        <w:jc w:val="both"/>
        <w:rPr>
          <w:rFonts w:ascii="Times New Roman" w:hAnsi="Times New Roman" w:cs="Times New Roman"/>
          <w:sz w:val="2"/>
          <w:szCs w:val="2"/>
        </w:rPr>
      </w:pPr>
      <w:r w:rsidRPr="007A3947">
        <w:rPr>
          <w:rFonts w:ascii="Times New Roman" w:hAnsi="Times New Roman" w:cs="Times New Roman"/>
          <w:sz w:val="2"/>
          <w:szCs w:val="2"/>
        </w:rPr>
        <w:lastRenderedPageBreak/>
        <w:t xml:space="preserve">    </w:t>
      </w:r>
    </w:p>
    <w:p w14:paraId="00CFFBC3" w14:textId="78E4E622" w:rsidR="00874257" w:rsidRDefault="00460495" w:rsidP="006F37F7">
      <w:pPr>
        <w:jc w:val="both"/>
        <w:rPr>
          <w:rFonts w:ascii="Times New Roman" w:hAnsi="Times New Roman" w:cs="Times New Roman"/>
          <w:noProof/>
          <w:sz w:val="26"/>
          <w:szCs w:val="26"/>
        </w:rPr>
      </w:pPr>
      <w:r>
        <w:rPr>
          <w:rFonts w:ascii="Times New Roman" w:hAnsi="Times New Roman" w:cs="Times New Roman"/>
          <w:sz w:val="26"/>
          <w:szCs w:val="26"/>
        </w:rPr>
        <w:t xml:space="preserve">     </w:t>
      </w:r>
      <w:r w:rsidRPr="00460495">
        <w:rPr>
          <w:rFonts w:ascii="Times New Roman" w:hAnsi="Times New Roman" w:cs="Times New Roman"/>
          <w:noProof/>
          <w:sz w:val="26"/>
          <w:szCs w:val="26"/>
        </w:rPr>
        <w:drawing>
          <wp:inline distT="0" distB="0" distL="0" distR="0" wp14:anchorId="7C0DA1B6" wp14:editId="6A503924">
            <wp:extent cx="5647907" cy="7281122"/>
            <wp:effectExtent l="0" t="0" r="0" b="0"/>
            <wp:docPr id="6026704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7042" name=""/>
                    <pic:cNvPicPr/>
                  </pic:nvPicPr>
                  <pic:blipFill rotWithShape="1">
                    <a:blip r:embed="rId7"/>
                    <a:srcRect t="21088" b="14059"/>
                    <a:stretch>
                      <a:fillRect/>
                    </a:stretch>
                  </pic:blipFill>
                  <pic:spPr bwMode="auto">
                    <a:xfrm>
                      <a:off x="0" y="0"/>
                      <a:ext cx="5659515" cy="7296087"/>
                    </a:xfrm>
                    <a:prstGeom prst="rect">
                      <a:avLst/>
                    </a:prstGeom>
                    <a:ln>
                      <a:noFill/>
                    </a:ln>
                    <a:extLst>
                      <a:ext uri="{53640926-AAD7-44D8-BBD7-CCE9431645EC}">
                        <a14:shadowObscured xmlns:a14="http://schemas.microsoft.com/office/drawing/2010/main"/>
                      </a:ext>
                    </a:extLst>
                  </pic:spPr>
                </pic:pic>
              </a:graphicData>
            </a:graphic>
          </wp:inline>
        </w:drawing>
      </w:r>
    </w:p>
    <w:p w14:paraId="38A7A769" w14:textId="30A4BA89" w:rsidR="007A3947" w:rsidRPr="007A3947" w:rsidRDefault="007A3947" w:rsidP="007A3947">
      <w:pPr>
        <w:rPr>
          <w:rFonts w:ascii="Times New Roman" w:hAnsi="Times New Roman" w:cs="Times New Roman"/>
          <w:sz w:val="26"/>
          <w:szCs w:val="26"/>
        </w:rPr>
      </w:pPr>
      <w:r>
        <w:rPr>
          <w:rFonts w:ascii="Times New Roman" w:hAnsi="Times New Roman" w:cs="Times New Roman"/>
          <w:noProof/>
          <w:sz w:val="26"/>
          <w:szCs w:val="26"/>
        </w:rPr>
        <w:t xml:space="preserve">                                                          </w:t>
      </w:r>
      <w:r w:rsidRPr="007A3947">
        <w:rPr>
          <w:rFonts w:ascii="Times New Roman" w:hAnsi="Times New Roman" w:cs="Times New Roman"/>
          <w:sz w:val="26"/>
          <w:szCs w:val="26"/>
        </w:rPr>
        <w:t>Nguồn tin: Ngân hàng Chính s</w:t>
      </w:r>
      <w:r>
        <w:rPr>
          <w:rFonts w:ascii="Times New Roman" w:hAnsi="Times New Roman" w:cs="Times New Roman"/>
          <w:sz w:val="26"/>
          <w:szCs w:val="26"/>
        </w:rPr>
        <w:t>ách xã hội Bù Đốp</w:t>
      </w:r>
    </w:p>
    <w:sectPr w:rsidR="007A3947" w:rsidRPr="007A3947" w:rsidSect="00922FE4">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1C9F"/>
    <w:multiLevelType w:val="multilevel"/>
    <w:tmpl w:val="8DA8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44DA5"/>
    <w:multiLevelType w:val="multilevel"/>
    <w:tmpl w:val="F39C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643802">
    <w:abstractNumId w:val="0"/>
  </w:num>
  <w:num w:numId="2" w16cid:durableId="1190338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FE4"/>
    <w:rsid w:val="00035AD8"/>
    <w:rsid w:val="000426C9"/>
    <w:rsid w:val="00217CC3"/>
    <w:rsid w:val="002576F9"/>
    <w:rsid w:val="00451C22"/>
    <w:rsid w:val="00460495"/>
    <w:rsid w:val="005D1A3F"/>
    <w:rsid w:val="006F37F7"/>
    <w:rsid w:val="007A3947"/>
    <w:rsid w:val="00874257"/>
    <w:rsid w:val="00922FE4"/>
    <w:rsid w:val="00981B8A"/>
    <w:rsid w:val="00F1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FB2F"/>
  <w15:chartTrackingRefBased/>
  <w15:docId w15:val="{BC422238-97AA-4A3D-962B-7206769D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FE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22FE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22FE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22FE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22FE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22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E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22FE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22FE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22FE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22FE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22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FE4"/>
    <w:rPr>
      <w:rFonts w:eastAsiaTheme="majorEastAsia" w:cstheme="majorBidi"/>
      <w:color w:val="272727" w:themeColor="text1" w:themeTint="D8"/>
    </w:rPr>
  </w:style>
  <w:style w:type="paragraph" w:styleId="Title">
    <w:name w:val="Title"/>
    <w:basedOn w:val="Normal"/>
    <w:next w:val="Normal"/>
    <w:link w:val="TitleChar"/>
    <w:uiPriority w:val="10"/>
    <w:qFormat/>
    <w:rsid w:val="00922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FE4"/>
    <w:pPr>
      <w:spacing w:before="160"/>
      <w:jc w:val="center"/>
    </w:pPr>
    <w:rPr>
      <w:i/>
      <w:iCs/>
      <w:color w:val="404040" w:themeColor="text1" w:themeTint="BF"/>
    </w:rPr>
  </w:style>
  <w:style w:type="character" w:customStyle="1" w:styleId="QuoteChar">
    <w:name w:val="Quote Char"/>
    <w:basedOn w:val="DefaultParagraphFont"/>
    <w:link w:val="Quote"/>
    <w:uiPriority w:val="29"/>
    <w:rsid w:val="00922FE4"/>
    <w:rPr>
      <w:i/>
      <w:iCs/>
      <w:color w:val="404040" w:themeColor="text1" w:themeTint="BF"/>
    </w:rPr>
  </w:style>
  <w:style w:type="paragraph" w:styleId="ListParagraph">
    <w:name w:val="List Paragraph"/>
    <w:basedOn w:val="Normal"/>
    <w:uiPriority w:val="34"/>
    <w:qFormat/>
    <w:rsid w:val="00922FE4"/>
    <w:pPr>
      <w:ind w:left="720"/>
      <w:contextualSpacing/>
    </w:pPr>
  </w:style>
  <w:style w:type="character" w:styleId="IntenseEmphasis">
    <w:name w:val="Intense Emphasis"/>
    <w:basedOn w:val="DefaultParagraphFont"/>
    <w:uiPriority w:val="21"/>
    <w:qFormat/>
    <w:rsid w:val="00922FE4"/>
    <w:rPr>
      <w:i/>
      <w:iCs/>
      <w:color w:val="2E74B5" w:themeColor="accent1" w:themeShade="BF"/>
    </w:rPr>
  </w:style>
  <w:style w:type="paragraph" w:styleId="IntenseQuote">
    <w:name w:val="Intense Quote"/>
    <w:basedOn w:val="Normal"/>
    <w:next w:val="Normal"/>
    <w:link w:val="IntenseQuoteChar"/>
    <w:uiPriority w:val="30"/>
    <w:qFormat/>
    <w:rsid w:val="00922FE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22FE4"/>
    <w:rPr>
      <w:i/>
      <w:iCs/>
      <w:color w:val="2E74B5" w:themeColor="accent1" w:themeShade="BF"/>
    </w:rPr>
  </w:style>
  <w:style w:type="character" w:styleId="IntenseReference">
    <w:name w:val="Intense Reference"/>
    <w:basedOn w:val="DefaultParagraphFont"/>
    <w:uiPriority w:val="32"/>
    <w:qFormat/>
    <w:rsid w:val="00922FE4"/>
    <w:rPr>
      <w:b/>
      <w:bCs/>
      <w:smallCaps/>
      <w:color w:val="2E74B5" w:themeColor="accent1" w:themeShade="BF"/>
      <w:spacing w:val="5"/>
    </w:rPr>
  </w:style>
  <w:style w:type="character" w:styleId="Hyperlink">
    <w:name w:val="Hyperlink"/>
    <w:basedOn w:val="DefaultParagraphFont"/>
    <w:uiPriority w:val="99"/>
    <w:unhideWhenUsed/>
    <w:rsid w:val="00922FE4"/>
    <w:rPr>
      <w:color w:val="0563C1" w:themeColor="hyperlink"/>
      <w:u w:val="single"/>
    </w:rPr>
  </w:style>
  <w:style w:type="character" w:styleId="UnresolvedMention">
    <w:name w:val="Unresolved Mention"/>
    <w:basedOn w:val="DefaultParagraphFont"/>
    <w:uiPriority w:val="99"/>
    <w:semiHidden/>
    <w:unhideWhenUsed/>
    <w:rsid w:val="00922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307</Words>
  <Characters>1752</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 Lê</dc:creator>
  <cp:keywords/>
  <dc:description/>
  <cp:lastModifiedBy>duong cao</cp:lastModifiedBy>
  <cp:revision>4</cp:revision>
  <dcterms:created xsi:type="dcterms:W3CDTF">2026-08-17T07:39:00Z</dcterms:created>
  <dcterms:modified xsi:type="dcterms:W3CDTF">2026-08-20T02:27:00Z</dcterms:modified>
</cp:coreProperties>
</file>