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BF7D3" w14:textId="77777777" w:rsidR="00954059" w:rsidRDefault="00954059" w:rsidP="00954059">
      <w:pPr>
        <w:spacing w:before="100" w:beforeAutospacing="1" w:after="100" w:afterAutospacing="1" w:line="240" w:lineRule="auto"/>
        <w:contextualSpacing/>
        <w:jc w:val="center"/>
        <w:rPr>
          <w:b/>
          <w:bCs/>
          <w:color w:val="4472C4" w:themeColor="accent1"/>
          <w:lang w:val="en-US"/>
        </w:rPr>
      </w:pPr>
      <w:r>
        <w:rPr>
          <w:b/>
          <w:bCs/>
          <w:color w:val="4472C4" w:themeColor="accent1"/>
          <w:lang w:val="en-US"/>
        </w:rPr>
        <w:t xml:space="preserve">TÍN DỤNG  CHÍNH SÁCH XÃ HỘI </w:t>
      </w:r>
    </w:p>
    <w:p w14:paraId="0565ED2B" w14:textId="0068BC9C" w:rsidR="003D13C2" w:rsidRDefault="00954059" w:rsidP="00954059">
      <w:pPr>
        <w:spacing w:before="100" w:beforeAutospacing="1" w:after="100" w:afterAutospacing="1" w:line="240" w:lineRule="auto"/>
        <w:contextualSpacing/>
        <w:jc w:val="center"/>
        <w:rPr>
          <w:b/>
          <w:bCs/>
          <w:color w:val="4472C4" w:themeColor="accent1"/>
          <w:lang w:val="en-US"/>
        </w:rPr>
      </w:pPr>
      <w:r>
        <w:rPr>
          <w:b/>
          <w:bCs/>
          <w:color w:val="4472C4" w:themeColor="accent1"/>
          <w:lang w:val="en-US"/>
        </w:rPr>
        <w:t>THÔNG SUỐT VỚI VIỆC SÁP NHẬP CÁC ẤP TRÊN ĐỊA BÀN XÃ</w:t>
      </w:r>
    </w:p>
    <w:p w14:paraId="6ACBF53C" w14:textId="77777777" w:rsidR="00954059" w:rsidRPr="00954059" w:rsidRDefault="00954059" w:rsidP="00954059">
      <w:pPr>
        <w:spacing w:before="100" w:beforeAutospacing="1" w:after="100" w:afterAutospacing="1" w:line="240" w:lineRule="auto"/>
        <w:contextualSpacing/>
        <w:jc w:val="center"/>
        <w:rPr>
          <w:b/>
          <w:bCs/>
          <w:color w:val="4472C4" w:themeColor="accent1"/>
          <w:lang w:val="en-US"/>
        </w:rPr>
      </w:pPr>
    </w:p>
    <w:p w14:paraId="768D8472" w14:textId="4C8A3EC5" w:rsidR="00C72EE0" w:rsidRPr="0012029C" w:rsidRDefault="003F7426">
      <w:pPr>
        <w:rPr>
          <w:color w:val="4472C4" w:themeColor="accent1"/>
        </w:rPr>
      </w:pPr>
      <w:r w:rsidRPr="0012029C">
        <w:rPr>
          <w:color w:val="4472C4" w:themeColor="accent1"/>
        </w:rPr>
        <w:t>Tính đến</w:t>
      </w:r>
      <w:r w:rsidR="003D13C2" w:rsidRPr="0012029C">
        <w:rPr>
          <w:color w:val="4472C4" w:themeColor="accent1"/>
        </w:rPr>
        <w:t xml:space="preserve"> </w:t>
      </w:r>
      <w:r w:rsidR="006C0207" w:rsidRPr="0012029C">
        <w:rPr>
          <w:color w:val="4472C4" w:themeColor="accent1"/>
        </w:rPr>
        <w:t>2</w:t>
      </w:r>
      <w:r w:rsidRPr="0012029C">
        <w:rPr>
          <w:color w:val="4472C4" w:themeColor="accent1"/>
        </w:rPr>
        <w:t>7</w:t>
      </w:r>
      <w:r w:rsidR="006C0207" w:rsidRPr="0012029C">
        <w:rPr>
          <w:color w:val="4472C4" w:themeColor="accent1"/>
        </w:rPr>
        <w:t>/0</w:t>
      </w:r>
      <w:r w:rsidRPr="0012029C">
        <w:rPr>
          <w:color w:val="4472C4" w:themeColor="accent1"/>
        </w:rPr>
        <w:t>7/2026</w:t>
      </w:r>
      <w:r w:rsidR="003D13C2" w:rsidRPr="0012029C">
        <w:rPr>
          <w:color w:val="4472C4" w:themeColor="accent1"/>
        </w:rPr>
        <w:t xml:space="preserve">, NHCSXH </w:t>
      </w:r>
      <w:r w:rsidR="00807A55" w:rsidRPr="0012029C">
        <w:rPr>
          <w:color w:val="4472C4" w:themeColor="accent1"/>
        </w:rPr>
        <w:t>Bù Đốp</w:t>
      </w:r>
      <w:r w:rsidR="003D13C2" w:rsidRPr="0012029C">
        <w:rPr>
          <w:color w:val="4472C4" w:themeColor="accent1"/>
        </w:rPr>
        <w:t> </w:t>
      </w:r>
      <w:r w:rsidR="000B4F8A" w:rsidRPr="0012029C">
        <w:rPr>
          <w:color w:val="4472C4" w:themeColor="accent1"/>
        </w:rPr>
        <w:t>được</w:t>
      </w:r>
      <w:r w:rsidR="003D13C2" w:rsidRPr="0012029C">
        <w:rPr>
          <w:color w:val="4472C4" w:themeColor="accent1"/>
        </w:rPr>
        <w:t xml:space="preserve"> UBND</w:t>
      </w:r>
      <w:r w:rsidRPr="0012029C">
        <w:rPr>
          <w:color w:val="4472C4" w:themeColor="accent1"/>
        </w:rPr>
        <w:t xml:space="preserve"> các</w:t>
      </w:r>
      <w:r w:rsidR="003D13C2" w:rsidRPr="0012029C">
        <w:rPr>
          <w:color w:val="4472C4" w:themeColor="accent1"/>
        </w:rPr>
        <w:t xml:space="preserve"> xã </w:t>
      </w:r>
      <w:r w:rsidR="000B4F8A" w:rsidRPr="0012029C">
        <w:rPr>
          <w:color w:val="4472C4" w:themeColor="accent1"/>
        </w:rPr>
        <w:t xml:space="preserve">tạo điều kiện </w:t>
      </w:r>
      <w:r w:rsidR="003D13C2" w:rsidRPr="0012029C">
        <w:rPr>
          <w:color w:val="4472C4" w:themeColor="accent1"/>
        </w:rPr>
        <w:t xml:space="preserve">và </w:t>
      </w:r>
      <w:r w:rsidR="000B4F8A" w:rsidRPr="0012029C">
        <w:rPr>
          <w:color w:val="4472C4" w:themeColor="accent1"/>
        </w:rPr>
        <w:t xml:space="preserve">phối hợp cùng </w:t>
      </w:r>
      <w:r w:rsidR="003D13C2" w:rsidRPr="0012029C">
        <w:rPr>
          <w:color w:val="4472C4" w:themeColor="accent1"/>
        </w:rPr>
        <w:t xml:space="preserve">các </w:t>
      </w:r>
      <w:r w:rsidRPr="0012029C">
        <w:rPr>
          <w:color w:val="4472C4" w:themeColor="accent1"/>
        </w:rPr>
        <w:t>H</w:t>
      </w:r>
      <w:r w:rsidR="003D13C2" w:rsidRPr="0012029C">
        <w:rPr>
          <w:color w:val="4472C4" w:themeColor="accent1"/>
        </w:rPr>
        <w:t xml:space="preserve">ội đoàn thể </w:t>
      </w:r>
      <w:r w:rsidR="004916BF" w:rsidRPr="0012029C">
        <w:rPr>
          <w:color w:val="4472C4" w:themeColor="accent1"/>
        </w:rPr>
        <w:t xml:space="preserve">nhận </w:t>
      </w:r>
      <w:r w:rsidR="003D13C2" w:rsidRPr="0012029C">
        <w:rPr>
          <w:color w:val="4472C4" w:themeColor="accent1"/>
        </w:rPr>
        <w:t>ủy thác tổ chức</w:t>
      </w:r>
      <w:r w:rsidRPr="0012029C">
        <w:rPr>
          <w:color w:val="4472C4" w:themeColor="accent1"/>
        </w:rPr>
        <w:t xml:space="preserve"> </w:t>
      </w:r>
      <w:r w:rsidR="004F3B45" w:rsidRPr="0012029C">
        <w:rPr>
          <w:color w:val="4472C4" w:themeColor="accent1"/>
        </w:rPr>
        <w:t>hơn 70</w:t>
      </w:r>
      <w:r w:rsidR="003D13C2" w:rsidRPr="0012029C">
        <w:rPr>
          <w:color w:val="4472C4" w:themeColor="accent1"/>
        </w:rPr>
        <w:t> phiên giao dịch</w:t>
      </w:r>
      <w:r w:rsidR="00530E34" w:rsidRPr="0012029C">
        <w:rPr>
          <w:color w:val="4472C4" w:themeColor="accent1"/>
        </w:rPr>
        <w:t xml:space="preserve"> cố định và</w:t>
      </w:r>
      <w:r w:rsidR="003D13C2" w:rsidRPr="0012029C">
        <w:rPr>
          <w:color w:val="4472C4" w:themeColor="accent1"/>
        </w:rPr>
        <w:t xml:space="preserve"> </w:t>
      </w:r>
      <w:r w:rsidR="004916BF" w:rsidRPr="0012029C">
        <w:rPr>
          <w:color w:val="4472C4" w:themeColor="accent1"/>
        </w:rPr>
        <w:t>bổ sung</w:t>
      </w:r>
      <w:r w:rsidR="003D13C2" w:rsidRPr="0012029C">
        <w:rPr>
          <w:color w:val="4472C4" w:themeColor="accent1"/>
        </w:rPr>
        <w:t>. Qua đó nhằm chuyển tải kịp thời nguồn vốn tín dụng chính sách, giúp cho hộ nghèo, hộ cận nghèo, đối tượng chính sách khác và người dân địa phương ổn định cuộc sống</w:t>
      </w:r>
      <w:r w:rsidR="004916BF" w:rsidRPr="0012029C">
        <w:rPr>
          <w:color w:val="4472C4" w:themeColor="accent1"/>
        </w:rPr>
        <w:t>.</w:t>
      </w:r>
    </w:p>
    <w:p w14:paraId="7C9D8AA8" w14:textId="58FA02D4" w:rsidR="00807A55" w:rsidRPr="0012029C" w:rsidRDefault="00807A55" w:rsidP="00807A55">
      <w:pPr>
        <w:rPr>
          <w:color w:val="4472C4" w:themeColor="accent1"/>
        </w:rPr>
      </w:pPr>
      <w:r w:rsidRPr="0012029C">
        <w:rPr>
          <w:color w:val="4472C4" w:themeColor="accent1"/>
        </w:rPr>
        <w:t>Tại</w:t>
      </w:r>
      <w:r w:rsidR="00E43F39" w:rsidRPr="0012029C">
        <w:rPr>
          <w:color w:val="4472C4" w:themeColor="accent1"/>
        </w:rPr>
        <w:t xml:space="preserve"> các</w:t>
      </w:r>
      <w:r w:rsidRPr="0012029C">
        <w:rPr>
          <w:color w:val="4472C4" w:themeColor="accent1"/>
        </w:rPr>
        <w:t xml:space="preserve"> phiên giao dịch, cán bộ NHCSXH Bù Đốp phối hợp với Tổ tiết kiệm và vay vốn, các hội đoàn thể nhận ủy thác (Hội Nông dân, Hội Phụ nữ, Hội Cựu chiến binh, Đoàn Thanh niên) thực hiện thu nợ, giải ngân vốn vay hướng dẫn thủ tục cho vay mới và các nghiệp vụ khác theo đúng quy định. Người dân đến giao dịch được phục vụ nhanh chóng, công khai, hướng dẫn sử dụng vốn hiệu quả, được tuyên truyền về chủ trương, chính sách tín dụng ưu đãi của Nhà nước, nâng cao ý thức trả nợ và gửi tiết kiệm.</w:t>
      </w:r>
    </w:p>
    <w:p w14:paraId="13916368" w14:textId="0217BD91" w:rsidR="00FB14D1" w:rsidRPr="0012029C" w:rsidRDefault="00FB14D1" w:rsidP="00807A55">
      <w:pPr>
        <w:rPr>
          <w:color w:val="4472C4" w:themeColor="accent1"/>
          <w:lang w:val="en-US"/>
        </w:rPr>
      </w:pPr>
      <w:r w:rsidRPr="0012029C">
        <w:rPr>
          <w:noProof/>
          <w:color w:val="4472C4" w:themeColor="accent1"/>
          <w:lang w:val="en-US"/>
        </w:rPr>
        <w:drawing>
          <wp:inline distT="0" distB="0" distL="0" distR="0" wp14:anchorId="7EE9D915" wp14:editId="6E27A077">
            <wp:extent cx="5731510" cy="3940810"/>
            <wp:effectExtent l="0" t="0" r="2540" b="2540"/>
            <wp:docPr id="1265053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940810"/>
                    </a:xfrm>
                    <a:prstGeom prst="rect">
                      <a:avLst/>
                    </a:prstGeom>
                    <a:noFill/>
                    <a:ln>
                      <a:noFill/>
                    </a:ln>
                  </pic:spPr>
                </pic:pic>
              </a:graphicData>
            </a:graphic>
          </wp:inline>
        </w:drawing>
      </w:r>
    </w:p>
    <w:p w14:paraId="6C7A4237" w14:textId="5823CE5E" w:rsidR="00FB14D1" w:rsidRPr="0012029C" w:rsidRDefault="00FB14D1" w:rsidP="005422D1">
      <w:pPr>
        <w:jc w:val="center"/>
        <w:rPr>
          <w:color w:val="4472C4" w:themeColor="accent1"/>
          <w:lang w:val="en-US"/>
        </w:rPr>
      </w:pPr>
      <w:r w:rsidRPr="0012029C">
        <w:rPr>
          <w:i/>
          <w:iCs/>
          <w:color w:val="4472C4" w:themeColor="accent1"/>
        </w:rPr>
        <w:t xml:space="preserve">NHCSXH </w:t>
      </w:r>
      <w:r w:rsidR="005422D1" w:rsidRPr="0012029C">
        <w:rPr>
          <w:i/>
          <w:iCs/>
          <w:color w:val="4472C4" w:themeColor="accent1"/>
          <w:lang w:val="en-US"/>
        </w:rPr>
        <w:t>Bù Đốp</w:t>
      </w:r>
      <w:r w:rsidRPr="0012029C">
        <w:rPr>
          <w:i/>
          <w:iCs/>
          <w:color w:val="4472C4" w:themeColor="accent1"/>
        </w:rPr>
        <w:t xml:space="preserve"> tổ chức giải ngân tại phiên giao dịch xã</w:t>
      </w:r>
    </w:p>
    <w:p w14:paraId="42DD4BA3" w14:textId="52EE2172" w:rsidR="00807A55" w:rsidRPr="0012029C" w:rsidRDefault="00807A55" w:rsidP="00807A55">
      <w:pPr>
        <w:rPr>
          <w:color w:val="4472C4" w:themeColor="accent1"/>
        </w:rPr>
      </w:pPr>
      <w:r w:rsidRPr="0012029C">
        <w:rPr>
          <w:color w:val="4472C4" w:themeColor="accent1"/>
        </w:rPr>
        <w:t>Việc tổ chức các phiên giao dịch định kỳ</w:t>
      </w:r>
      <w:r w:rsidR="00E905BB" w:rsidRPr="0012029C">
        <w:rPr>
          <w:color w:val="4472C4" w:themeColor="accent1"/>
          <w:lang w:val="en-US"/>
        </w:rPr>
        <w:t xml:space="preserve"> và các phiên giao dịch bổ sung</w:t>
      </w:r>
      <w:r w:rsidRPr="0012029C">
        <w:rPr>
          <w:color w:val="4472C4" w:themeColor="accent1"/>
        </w:rPr>
        <w:t xml:space="preserve"> ngay tại các điểm giao dịch</w:t>
      </w:r>
      <w:r w:rsidR="00954059">
        <w:rPr>
          <w:color w:val="4472C4" w:themeColor="accent1"/>
          <w:lang w:val="en-US"/>
        </w:rPr>
        <w:t xml:space="preserve"> sau khi sáp nhập các ấp trên địa bàn</w:t>
      </w:r>
      <w:r w:rsidRPr="0012029C">
        <w:rPr>
          <w:color w:val="4472C4" w:themeColor="accent1"/>
        </w:rPr>
        <w:t> đã giúp người dân tiết kiệm thời gian, chi phí đi lại, tạo điều kiện thuận lợi cho việc tiếp cận nguồn vốn tín dụng chính sách. Qua đó, NHCSXH tiếp tục khẳng định vai trò là công cụ hữu hiệu của Nhà nước trong thực hiện mục tiêu giảm nghèo bền vững, xây dựng nông thôn mới và bảo đảm an sinh xã hội. Đồng thời nâng cao hiệu quả trong công tác quản lý vốn vay, giám sát hoạt động tín dụng chính sách tại cơ sở.</w:t>
      </w:r>
    </w:p>
    <w:p w14:paraId="3EAB88C0" w14:textId="45458623" w:rsidR="00807A55" w:rsidRPr="0012029C" w:rsidRDefault="00D20A37" w:rsidP="00807A55">
      <w:pPr>
        <w:rPr>
          <w:color w:val="4472C4" w:themeColor="accent1"/>
        </w:rPr>
      </w:pPr>
      <w:r w:rsidRPr="0012029C">
        <w:rPr>
          <w:color w:val="4472C4" w:themeColor="accent1"/>
        </w:rPr>
        <w:lastRenderedPageBreak/>
        <w:t xml:space="preserve">Ông Nguyễn Ngọc Điệp, </w:t>
      </w:r>
      <w:r w:rsidR="002C4613" w:rsidRPr="002C4613">
        <w:rPr>
          <w:color w:val="4472C4" w:themeColor="accent1"/>
        </w:rPr>
        <w:t>G</w:t>
      </w:r>
      <w:r w:rsidRPr="0012029C">
        <w:rPr>
          <w:color w:val="4472C4" w:themeColor="accent1"/>
        </w:rPr>
        <w:t xml:space="preserve">iám đốc NHCSXH Bù Đốp cho biết </w:t>
      </w:r>
      <w:r w:rsidR="002C4613" w:rsidRPr="002C4613">
        <w:rPr>
          <w:color w:val="4472C4" w:themeColor="accent1"/>
        </w:rPr>
        <w:t>để đảm bảo tín dụng chính sách xã hội  được thông suốt trước và sau khi sáp nhập các thôn ấp trên địa bàn, đơn vị cũng đã triển khai đồng bộ các giải pháp không để ảnh hưởng đến người dân tiếp cận nguồn vốn tín dụng chính sách xã hội. Đ</w:t>
      </w:r>
      <w:r w:rsidRPr="0012029C">
        <w:rPr>
          <w:color w:val="4472C4" w:themeColor="accent1"/>
        </w:rPr>
        <w:t>ến 27/7/2026</w:t>
      </w:r>
      <w:r w:rsidR="00807A55" w:rsidRPr="0012029C">
        <w:rPr>
          <w:color w:val="4472C4" w:themeColor="accent1"/>
        </w:rPr>
        <w:t xml:space="preserve"> </w:t>
      </w:r>
      <w:r w:rsidR="002C4613" w:rsidRPr="002C4613">
        <w:rPr>
          <w:color w:val="4472C4" w:themeColor="accent1"/>
        </w:rPr>
        <w:t xml:space="preserve">đơn vị </w:t>
      </w:r>
      <w:r w:rsidR="00807A55" w:rsidRPr="0012029C">
        <w:rPr>
          <w:color w:val="4472C4" w:themeColor="accent1"/>
        </w:rPr>
        <w:t xml:space="preserve">đã giải ngân tổng số tiền là </w:t>
      </w:r>
      <w:r w:rsidR="004F3B45" w:rsidRPr="0012029C">
        <w:rPr>
          <w:color w:val="4472C4" w:themeColor="accent1"/>
        </w:rPr>
        <w:t>166.022</w:t>
      </w:r>
      <w:r w:rsidR="00CC28BF" w:rsidRPr="0012029C">
        <w:rPr>
          <w:color w:val="4472C4" w:themeColor="accent1"/>
        </w:rPr>
        <w:t xml:space="preserve"> </w:t>
      </w:r>
      <w:r w:rsidR="00807A55" w:rsidRPr="0012029C">
        <w:rPr>
          <w:color w:val="4472C4" w:themeColor="accent1"/>
        </w:rPr>
        <w:t>triệu đồng</w:t>
      </w:r>
      <w:r w:rsidR="0046540C" w:rsidRPr="0012029C">
        <w:rPr>
          <w:color w:val="4472C4" w:themeColor="accent1"/>
        </w:rPr>
        <w:t xml:space="preserve"> cho hơn 2.200 hộ nghèo và các đối tượng chính sách khác được vay vốn</w:t>
      </w:r>
      <w:r w:rsidR="00807A55" w:rsidRPr="0012029C">
        <w:rPr>
          <w:color w:val="4472C4" w:themeColor="accent1"/>
        </w:rPr>
        <w:t xml:space="preserve">. Trong đó: </w:t>
      </w:r>
      <w:r w:rsidR="00447493" w:rsidRPr="0012029C">
        <w:rPr>
          <w:color w:val="4472C4" w:themeColor="accent1"/>
        </w:rPr>
        <w:t>các</w:t>
      </w:r>
      <w:r w:rsidR="00807A55" w:rsidRPr="0012029C">
        <w:rPr>
          <w:color w:val="4472C4" w:themeColor="accent1"/>
        </w:rPr>
        <w:t xml:space="preserve"> chương trình</w:t>
      </w:r>
      <w:r w:rsidR="00447493" w:rsidRPr="0012029C">
        <w:rPr>
          <w:color w:val="4472C4" w:themeColor="accent1"/>
        </w:rPr>
        <w:t xml:space="preserve"> tăng cao như:</w:t>
      </w:r>
      <w:r w:rsidR="00807A55" w:rsidRPr="0012029C">
        <w:rPr>
          <w:color w:val="4472C4" w:themeColor="accent1"/>
        </w:rPr>
        <w:t xml:space="preserve"> </w:t>
      </w:r>
      <w:r w:rsidR="007675B5" w:rsidRPr="0012029C">
        <w:rPr>
          <w:color w:val="4472C4" w:themeColor="accent1"/>
        </w:rPr>
        <w:t>Ch</w:t>
      </w:r>
      <w:r w:rsidR="00C132B4" w:rsidRPr="0012029C">
        <w:rPr>
          <w:color w:val="4472C4" w:themeColor="accent1"/>
        </w:rPr>
        <w:t>ấ</w:t>
      </w:r>
      <w:r w:rsidR="007675B5" w:rsidRPr="0012029C">
        <w:rPr>
          <w:color w:val="4472C4" w:themeColor="accent1"/>
        </w:rPr>
        <w:t xml:space="preserve">p hành án phạt tù: 1.900 triệu đồng, </w:t>
      </w:r>
      <w:r w:rsidR="00807A55" w:rsidRPr="0012029C">
        <w:rPr>
          <w:color w:val="4472C4" w:themeColor="accent1"/>
        </w:rPr>
        <w:t xml:space="preserve">Giải quyết việc làm </w:t>
      </w:r>
      <w:r w:rsidR="007167E9" w:rsidRPr="0012029C">
        <w:rPr>
          <w:color w:val="4472C4" w:themeColor="accent1"/>
        </w:rPr>
        <w:t>20.206</w:t>
      </w:r>
      <w:r w:rsidR="00807A55" w:rsidRPr="0012029C">
        <w:rPr>
          <w:color w:val="4472C4" w:themeColor="accent1"/>
        </w:rPr>
        <w:t xml:space="preserve"> triệu đồng, chương trình Cấp nước sạch và vệ sinh môi trường nông thôn </w:t>
      </w:r>
      <w:r w:rsidR="007675B5" w:rsidRPr="0012029C">
        <w:rPr>
          <w:color w:val="4472C4" w:themeColor="accent1"/>
        </w:rPr>
        <w:t>33.484</w:t>
      </w:r>
      <w:r w:rsidR="00807A55" w:rsidRPr="0012029C">
        <w:rPr>
          <w:color w:val="4472C4" w:themeColor="accent1"/>
        </w:rPr>
        <w:t xml:space="preserve"> triệu đồng</w:t>
      </w:r>
      <w:r w:rsidR="007675B5" w:rsidRPr="0012029C">
        <w:rPr>
          <w:color w:val="4472C4" w:themeColor="accent1"/>
        </w:rPr>
        <w:t xml:space="preserve">, </w:t>
      </w:r>
      <w:r w:rsidR="00807A55" w:rsidRPr="0012029C">
        <w:rPr>
          <w:color w:val="4472C4" w:themeColor="accent1"/>
        </w:rPr>
        <w:t xml:space="preserve">cho </w:t>
      </w:r>
      <w:r w:rsidR="00805AD5" w:rsidRPr="0012029C">
        <w:rPr>
          <w:color w:val="4472C4" w:themeColor="accent1"/>
        </w:rPr>
        <w:t xml:space="preserve">vay </w:t>
      </w:r>
      <w:r w:rsidR="00807A55" w:rsidRPr="0012029C">
        <w:rPr>
          <w:color w:val="4472C4" w:themeColor="accent1"/>
        </w:rPr>
        <w:t xml:space="preserve">chương trình </w:t>
      </w:r>
      <w:r w:rsidR="00EB3D4B" w:rsidRPr="0012029C">
        <w:rPr>
          <w:color w:val="4472C4" w:themeColor="accent1"/>
        </w:rPr>
        <w:t>Sản xuất kinh doanh tại vùng khó khăn là</w:t>
      </w:r>
      <w:r w:rsidR="00807A55" w:rsidRPr="0012029C">
        <w:rPr>
          <w:color w:val="4472C4" w:themeColor="accent1"/>
        </w:rPr>
        <w:t xml:space="preserve"> </w:t>
      </w:r>
      <w:r w:rsidR="007675B5" w:rsidRPr="0012029C">
        <w:rPr>
          <w:color w:val="4472C4" w:themeColor="accent1"/>
        </w:rPr>
        <w:t>74.684</w:t>
      </w:r>
      <w:r w:rsidR="00807A55" w:rsidRPr="0012029C">
        <w:rPr>
          <w:color w:val="4472C4" w:themeColor="accent1"/>
        </w:rPr>
        <w:t xml:space="preserve"> triệu đồng</w:t>
      </w:r>
      <w:r w:rsidR="00324EB3" w:rsidRPr="0012029C">
        <w:rPr>
          <w:color w:val="4472C4" w:themeColor="accent1"/>
        </w:rPr>
        <w:t>… dư nợ hiện tại đạt 625.779 triệu đồng</w:t>
      </w:r>
      <w:r w:rsidR="00FA55C4" w:rsidRPr="0012029C">
        <w:rPr>
          <w:color w:val="4472C4" w:themeColor="accent1"/>
        </w:rPr>
        <w:t>/ 8.823 hộ còn dư nợ</w:t>
      </w:r>
      <w:r w:rsidR="00324EB3" w:rsidRPr="0012029C">
        <w:rPr>
          <w:color w:val="4472C4" w:themeColor="accent1"/>
        </w:rPr>
        <w:t xml:space="preserve">, tăng </w:t>
      </w:r>
      <w:r w:rsidR="00FA55C4" w:rsidRPr="0012029C">
        <w:rPr>
          <w:color w:val="4472C4" w:themeColor="accent1"/>
        </w:rPr>
        <w:t>104.106 triệu đồng so</w:t>
      </w:r>
      <w:r w:rsidR="00324EB3" w:rsidRPr="0012029C">
        <w:rPr>
          <w:color w:val="4472C4" w:themeColor="accent1"/>
        </w:rPr>
        <w:t xml:space="preserve"> với đầu năm</w:t>
      </w:r>
      <w:r w:rsidR="00FA55C4" w:rsidRPr="0012029C">
        <w:rPr>
          <w:color w:val="4472C4" w:themeColor="accent1"/>
        </w:rPr>
        <w:t>.</w:t>
      </w:r>
    </w:p>
    <w:p w14:paraId="63BBFF14" w14:textId="20796463" w:rsidR="00007C1A" w:rsidRPr="0012029C" w:rsidRDefault="0086750F" w:rsidP="00807A55">
      <w:pPr>
        <w:rPr>
          <w:color w:val="4472C4" w:themeColor="accent1"/>
        </w:rPr>
      </w:pPr>
      <w:r w:rsidRPr="0012029C">
        <w:rPr>
          <w:rFonts w:eastAsia="Times New Roman" w:cs="Times New Roman"/>
          <w:noProof/>
          <w:color w:val="4472C4" w:themeColor="accent1"/>
          <w:kern w:val="0"/>
          <w:sz w:val="26"/>
          <w:szCs w:val="26"/>
          <w:lang w:val="en-US"/>
          <w14:ligatures w14:val="none"/>
        </w:rPr>
        <w:drawing>
          <wp:inline distT="0" distB="0" distL="0" distR="0" wp14:anchorId="6C0CF27E" wp14:editId="48164F7F">
            <wp:extent cx="5731510" cy="450850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4508500"/>
                    </a:xfrm>
                    <a:prstGeom prst="rect">
                      <a:avLst/>
                    </a:prstGeom>
                  </pic:spPr>
                </pic:pic>
              </a:graphicData>
            </a:graphic>
          </wp:inline>
        </w:drawing>
      </w:r>
    </w:p>
    <w:p w14:paraId="6A012EC7" w14:textId="65201AEC" w:rsidR="00807A55" w:rsidRPr="00954059" w:rsidRDefault="00807A55">
      <w:pPr>
        <w:rPr>
          <w:color w:val="4472C4" w:themeColor="accent1"/>
        </w:rPr>
      </w:pPr>
      <w:r w:rsidRPr="0012029C">
        <w:rPr>
          <w:color w:val="4472C4" w:themeColor="accent1"/>
        </w:rPr>
        <w:t>Trong thời gian tới, Phòng giao dịch NHCSXH Bù Đốp sẽ tiếp tục tập trung các nguồn vốn tín dụng chính sách ưu đãi để giải ngân, nhằm sơm giúp cho người dân phát triển sản xuất kinh doanh, giải quyết việc làm, giúp hộ nghèo và các đối tượng chính sách ổn định cuộc sống, vươn lên thoát nghèo góp phần thực hiện chương trình mục tiêu quốc gia, giải quyết việc làm, giảm nghèo bền vững, bảo đảm an sinh xã hội.</w:t>
      </w:r>
    </w:p>
    <w:p w14:paraId="254E4A8B" w14:textId="0FDA8AB4" w:rsidR="009147C9" w:rsidRPr="00954059" w:rsidRDefault="009147C9">
      <w:pPr>
        <w:rPr>
          <w:i/>
          <w:iCs/>
          <w:color w:val="4472C4" w:themeColor="accent1"/>
        </w:rPr>
      </w:pPr>
      <w:r w:rsidRPr="00954059">
        <w:rPr>
          <w:i/>
          <w:iCs/>
          <w:color w:val="4472C4" w:themeColor="accent1"/>
        </w:rPr>
        <w:t xml:space="preserve">                                                 Nguồn tin: Ngân hàng Chính sách xã hội Bù Đốp.</w:t>
      </w:r>
    </w:p>
    <w:p w14:paraId="5B4EFC40" w14:textId="77777777" w:rsidR="009147C9" w:rsidRPr="00954059" w:rsidRDefault="009147C9"/>
    <w:sectPr w:rsidR="009147C9" w:rsidRPr="00954059" w:rsidSect="002C4613">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3C2"/>
    <w:rsid w:val="00000B9D"/>
    <w:rsid w:val="000062DD"/>
    <w:rsid w:val="00007C1A"/>
    <w:rsid w:val="0001238D"/>
    <w:rsid w:val="00015484"/>
    <w:rsid w:val="00020A21"/>
    <w:rsid w:val="00023B56"/>
    <w:rsid w:val="0002402D"/>
    <w:rsid w:val="00025DC0"/>
    <w:rsid w:val="0003436A"/>
    <w:rsid w:val="00034810"/>
    <w:rsid w:val="00035CE4"/>
    <w:rsid w:val="00040418"/>
    <w:rsid w:val="00052221"/>
    <w:rsid w:val="00052960"/>
    <w:rsid w:val="000614A7"/>
    <w:rsid w:val="00064F59"/>
    <w:rsid w:val="00065CF4"/>
    <w:rsid w:val="00075006"/>
    <w:rsid w:val="000839FD"/>
    <w:rsid w:val="00084BF0"/>
    <w:rsid w:val="00086310"/>
    <w:rsid w:val="00090D76"/>
    <w:rsid w:val="00091EF6"/>
    <w:rsid w:val="000B1006"/>
    <w:rsid w:val="000B25D2"/>
    <w:rsid w:val="000B4F8A"/>
    <w:rsid w:val="000B5315"/>
    <w:rsid w:val="000C02BC"/>
    <w:rsid w:val="000D083A"/>
    <w:rsid w:val="000D5E2C"/>
    <w:rsid w:val="000D60FC"/>
    <w:rsid w:val="000E4B91"/>
    <w:rsid w:val="000E7C10"/>
    <w:rsid w:val="00101294"/>
    <w:rsid w:val="001024FC"/>
    <w:rsid w:val="00103858"/>
    <w:rsid w:val="00103ECD"/>
    <w:rsid w:val="0010769B"/>
    <w:rsid w:val="00110EB3"/>
    <w:rsid w:val="0011696C"/>
    <w:rsid w:val="0012029C"/>
    <w:rsid w:val="001207DE"/>
    <w:rsid w:val="00122938"/>
    <w:rsid w:val="00124096"/>
    <w:rsid w:val="001366B7"/>
    <w:rsid w:val="0013759E"/>
    <w:rsid w:val="001404DA"/>
    <w:rsid w:val="001443AA"/>
    <w:rsid w:val="001731F6"/>
    <w:rsid w:val="00175EA7"/>
    <w:rsid w:val="0018669E"/>
    <w:rsid w:val="00190A8F"/>
    <w:rsid w:val="00196268"/>
    <w:rsid w:val="00197000"/>
    <w:rsid w:val="001A55A1"/>
    <w:rsid w:val="001A7BE2"/>
    <w:rsid w:val="001B24A9"/>
    <w:rsid w:val="001B3AC9"/>
    <w:rsid w:val="001C45DA"/>
    <w:rsid w:val="001D1023"/>
    <w:rsid w:val="001D1C9E"/>
    <w:rsid w:val="001D465D"/>
    <w:rsid w:val="001E387D"/>
    <w:rsid w:val="001E4434"/>
    <w:rsid w:val="001E462F"/>
    <w:rsid w:val="001E4698"/>
    <w:rsid w:val="001E758C"/>
    <w:rsid w:val="001F1196"/>
    <w:rsid w:val="001F4238"/>
    <w:rsid w:val="00207C9B"/>
    <w:rsid w:val="002105DA"/>
    <w:rsid w:val="00212F79"/>
    <w:rsid w:val="00213E03"/>
    <w:rsid w:val="0022185E"/>
    <w:rsid w:val="00222BB3"/>
    <w:rsid w:val="00227B2A"/>
    <w:rsid w:val="0023091B"/>
    <w:rsid w:val="00236F42"/>
    <w:rsid w:val="00254E5A"/>
    <w:rsid w:val="0025566E"/>
    <w:rsid w:val="002564EA"/>
    <w:rsid w:val="002617B5"/>
    <w:rsid w:val="00263312"/>
    <w:rsid w:val="00270095"/>
    <w:rsid w:val="00271124"/>
    <w:rsid w:val="00271A07"/>
    <w:rsid w:val="00273957"/>
    <w:rsid w:val="00274B1C"/>
    <w:rsid w:val="00274DB2"/>
    <w:rsid w:val="0028787A"/>
    <w:rsid w:val="002911D0"/>
    <w:rsid w:val="002A16EE"/>
    <w:rsid w:val="002A193B"/>
    <w:rsid w:val="002A36A8"/>
    <w:rsid w:val="002B3CAB"/>
    <w:rsid w:val="002B50B6"/>
    <w:rsid w:val="002C01A2"/>
    <w:rsid w:val="002C4613"/>
    <w:rsid w:val="002D10EA"/>
    <w:rsid w:val="002D1BCA"/>
    <w:rsid w:val="002D7FD0"/>
    <w:rsid w:val="002E09C9"/>
    <w:rsid w:val="002E6185"/>
    <w:rsid w:val="002E729D"/>
    <w:rsid w:val="002F1BC1"/>
    <w:rsid w:val="002F6FA3"/>
    <w:rsid w:val="003038D9"/>
    <w:rsid w:val="00312E28"/>
    <w:rsid w:val="003134DD"/>
    <w:rsid w:val="003135FC"/>
    <w:rsid w:val="00321959"/>
    <w:rsid w:val="003228CD"/>
    <w:rsid w:val="003247B2"/>
    <w:rsid w:val="00324EB3"/>
    <w:rsid w:val="00327E95"/>
    <w:rsid w:val="00333773"/>
    <w:rsid w:val="00335EB5"/>
    <w:rsid w:val="00343CF7"/>
    <w:rsid w:val="00357F75"/>
    <w:rsid w:val="00360F5B"/>
    <w:rsid w:val="003611F8"/>
    <w:rsid w:val="00361CD3"/>
    <w:rsid w:val="0036436B"/>
    <w:rsid w:val="00367258"/>
    <w:rsid w:val="00372F4C"/>
    <w:rsid w:val="00373EFC"/>
    <w:rsid w:val="003740C9"/>
    <w:rsid w:val="00376168"/>
    <w:rsid w:val="00376267"/>
    <w:rsid w:val="0039148D"/>
    <w:rsid w:val="00393379"/>
    <w:rsid w:val="003A2AC7"/>
    <w:rsid w:val="003B5BE5"/>
    <w:rsid w:val="003B6155"/>
    <w:rsid w:val="003B783B"/>
    <w:rsid w:val="003C5F49"/>
    <w:rsid w:val="003C7F1F"/>
    <w:rsid w:val="003D13C2"/>
    <w:rsid w:val="003D1708"/>
    <w:rsid w:val="003F1010"/>
    <w:rsid w:val="003F4741"/>
    <w:rsid w:val="003F65DC"/>
    <w:rsid w:val="003F7426"/>
    <w:rsid w:val="00400F60"/>
    <w:rsid w:val="00404DF0"/>
    <w:rsid w:val="004052D9"/>
    <w:rsid w:val="00405EF0"/>
    <w:rsid w:val="00406042"/>
    <w:rsid w:val="004155E2"/>
    <w:rsid w:val="00416270"/>
    <w:rsid w:val="00417F0D"/>
    <w:rsid w:val="004302FC"/>
    <w:rsid w:val="00447493"/>
    <w:rsid w:val="00453E83"/>
    <w:rsid w:val="004564C8"/>
    <w:rsid w:val="00461FEE"/>
    <w:rsid w:val="0046540C"/>
    <w:rsid w:val="00473187"/>
    <w:rsid w:val="004762FD"/>
    <w:rsid w:val="004827CB"/>
    <w:rsid w:val="00483A0A"/>
    <w:rsid w:val="00485E0B"/>
    <w:rsid w:val="004875D4"/>
    <w:rsid w:val="004916BF"/>
    <w:rsid w:val="00491EA3"/>
    <w:rsid w:val="0049343A"/>
    <w:rsid w:val="00494A8C"/>
    <w:rsid w:val="004E071B"/>
    <w:rsid w:val="004E38BC"/>
    <w:rsid w:val="004E3B6A"/>
    <w:rsid w:val="004F30F1"/>
    <w:rsid w:val="004F3B45"/>
    <w:rsid w:val="004F3B82"/>
    <w:rsid w:val="004F55FD"/>
    <w:rsid w:val="0051284E"/>
    <w:rsid w:val="005206E6"/>
    <w:rsid w:val="005227A8"/>
    <w:rsid w:val="005268A2"/>
    <w:rsid w:val="00530E34"/>
    <w:rsid w:val="00530F75"/>
    <w:rsid w:val="0053278F"/>
    <w:rsid w:val="00535958"/>
    <w:rsid w:val="00541BE6"/>
    <w:rsid w:val="005422D1"/>
    <w:rsid w:val="00544F83"/>
    <w:rsid w:val="00560F01"/>
    <w:rsid w:val="005640C9"/>
    <w:rsid w:val="005662DE"/>
    <w:rsid w:val="00572B39"/>
    <w:rsid w:val="00573F14"/>
    <w:rsid w:val="00577746"/>
    <w:rsid w:val="00577B4A"/>
    <w:rsid w:val="00584CE6"/>
    <w:rsid w:val="005975B3"/>
    <w:rsid w:val="00597D0F"/>
    <w:rsid w:val="005A0C18"/>
    <w:rsid w:val="005A0F37"/>
    <w:rsid w:val="005A5677"/>
    <w:rsid w:val="005A6008"/>
    <w:rsid w:val="005A681B"/>
    <w:rsid w:val="005B1B1B"/>
    <w:rsid w:val="005C2887"/>
    <w:rsid w:val="005C4154"/>
    <w:rsid w:val="005C4A44"/>
    <w:rsid w:val="005C4E65"/>
    <w:rsid w:val="005D0F74"/>
    <w:rsid w:val="005D7A0F"/>
    <w:rsid w:val="005E4243"/>
    <w:rsid w:val="005E72B1"/>
    <w:rsid w:val="005E7FF9"/>
    <w:rsid w:val="006036FB"/>
    <w:rsid w:val="00605DE0"/>
    <w:rsid w:val="0061241B"/>
    <w:rsid w:val="00615A29"/>
    <w:rsid w:val="00616105"/>
    <w:rsid w:val="00617A6A"/>
    <w:rsid w:val="00625F70"/>
    <w:rsid w:val="0063401A"/>
    <w:rsid w:val="00637E5D"/>
    <w:rsid w:val="00637F80"/>
    <w:rsid w:val="00640270"/>
    <w:rsid w:val="00644FE8"/>
    <w:rsid w:val="00645A87"/>
    <w:rsid w:val="00665D86"/>
    <w:rsid w:val="006708D9"/>
    <w:rsid w:val="0067674C"/>
    <w:rsid w:val="00680708"/>
    <w:rsid w:val="00682880"/>
    <w:rsid w:val="00687885"/>
    <w:rsid w:val="00693D62"/>
    <w:rsid w:val="006A05F8"/>
    <w:rsid w:val="006A0C02"/>
    <w:rsid w:val="006A2D1C"/>
    <w:rsid w:val="006A4EA8"/>
    <w:rsid w:val="006B0037"/>
    <w:rsid w:val="006B0DBF"/>
    <w:rsid w:val="006B4455"/>
    <w:rsid w:val="006B47AD"/>
    <w:rsid w:val="006B4B5A"/>
    <w:rsid w:val="006B7444"/>
    <w:rsid w:val="006C0207"/>
    <w:rsid w:val="006C2262"/>
    <w:rsid w:val="006C3CCC"/>
    <w:rsid w:val="006C4257"/>
    <w:rsid w:val="006C43D3"/>
    <w:rsid w:val="006C592C"/>
    <w:rsid w:val="006C6A1C"/>
    <w:rsid w:val="006C6A72"/>
    <w:rsid w:val="006D39CF"/>
    <w:rsid w:val="006E0B2D"/>
    <w:rsid w:val="006E1B29"/>
    <w:rsid w:val="006E73D5"/>
    <w:rsid w:val="006F0043"/>
    <w:rsid w:val="006F2BAD"/>
    <w:rsid w:val="006F3D6E"/>
    <w:rsid w:val="00712870"/>
    <w:rsid w:val="007167E9"/>
    <w:rsid w:val="00733496"/>
    <w:rsid w:val="007334F6"/>
    <w:rsid w:val="007356EE"/>
    <w:rsid w:val="00740547"/>
    <w:rsid w:val="007455B8"/>
    <w:rsid w:val="00745EFD"/>
    <w:rsid w:val="007467CF"/>
    <w:rsid w:val="00751E95"/>
    <w:rsid w:val="00752FCE"/>
    <w:rsid w:val="00766846"/>
    <w:rsid w:val="007675B5"/>
    <w:rsid w:val="007768CA"/>
    <w:rsid w:val="00777158"/>
    <w:rsid w:val="00784E73"/>
    <w:rsid w:val="00793F2A"/>
    <w:rsid w:val="00795E58"/>
    <w:rsid w:val="007A495B"/>
    <w:rsid w:val="007A7D6A"/>
    <w:rsid w:val="007B0F18"/>
    <w:rsid w:val="007B34CB"/>
    <w:rsid w:val="007B3899"/>
    <w:rsid w:val="007B7E52"/>
    <w:rsid w:val="007C5F12"/>
    <w:rsid w:val="007C69D5"/>
    <w:rsid w:val="007C7F4D"/>
    <w:rsid w:val="007E1BD1"/>
    <w:rsid w:val="007E4816"/>
    <w:rsid w:val="007F125C"/>
    <w:rsid w:val="007F2170"/>
    <w:rsid w:val="007F63F5"/>
    <w:rsid w:val="0080330E"/>
    <w:rsid w:val="00805AD5"/>
    <w:rsid w:val="00807A55"/>
    <w:rsid w:val="00827AB5"/>
    <w:rsid w:val="008333CA"/>
    <w:rsid w:val="00835C73"/>
    <w:rsid w:val="00835EB9"/>
    <w:rsid w:val="00856647"/>
    <w:rsid w:val="0086750F"/>
    <w:rsid w:val="008746E7"/>
    <w:rsid w:val="0088323E"/>
    <w:rsid w:val="0089332E"/>
    <w:rsid w:val="00894DFB"/>
    <w:rsid w:val="008A1DE3"/>
    <w:rsid w:val="008A2B8E"/>
    <w:rsid w:val="008A6DBA"/>
    <w:rsid w:val="008A7819"/>
    <w:rsid w:val="008B0646"/>
    <w:rsid w:val="008B52DE"/>
    <w:rsid w:val="008B5A60"/>
    <w:rsid w:val="008D5042"/>
    <w:rsid w:val="008D6909"/>
    <w:rsid w:val="008E45D6"/>
    <w:rsid w:val="008E5253"/>
    <w:rsid w:val="008F044A"/>
    <w:rsid w:val="008F21AA"/>
    <w:rsid w:val="009002BF"/>
    <w:rsid w:val="00905425"/>
    <w:rsid w:val="00911267"/>
    <w:rsid w:val="009132A7"/>
    <w:rsid w:val="009147C9"/>
    <w:rsid w:val="009148B7"/>
    <w:rsid w:val="00915CC9"/>
    <w:rsid w:val="00924204"/>
    <w:rsid w:val="00927E14"/>
    <w:rsid w:val="0093509D"/>
    <w:rsid w:val="00936823"/>
    <w:rsid w:val="0095396A"/>
    <w:rsid w:val="00954059"/>
    <w:rsid w:val="009554E7"/>
    <w:rsid w:val="00976FAC"/>
    <w:rsid w:val="00986F9D"/>
    <w:rsid w:val="00987D9F"/>
    <w:rsid w:val="00994C51"/>
    <w:rsid w:val="009A0FD9"/>
    <w:rsid w:val="009A287D"/>
    <w:rsid w:val="009A3C55"/>
    <w:rsid w:val="009A4B10"/>
    <w:rsid w:val="009B1B4E"/>
    <w:rsid w:val="009B7546"/>
    <w:rsid w:val="009C100D"/>
    <w:rsid w:val="009C5835"/>
    <w:rsid w:val="009D3E70"/>
    <w:rsid w:val="009E19C5"/>
    <w:rsid w:val="009E462D"/>
    <w:rsid w:val="009E5BA8"/>
    <w:rsid w:val="009E78D2"/>
    <w:rsid w:val="009F0909"/>
    <w:rsid w:val="009F0C49"/>
    <w:rsid w:val="009F3AE5"/>
    <w:rsid w:val="009F42E6"/>
    <w:rsid w:val="00A008AC"/>
    <w:rsid w:val="00A14B6E"/>
    <w:rsid w:val="00A20DA7"/>
    <w:rsid w:val="00A2140F"/>
    <w:rsid w:val="00A23B7F"/>
    <w:rsid w:val="00A25CE8"/>
    <w:rsid w:val="00A365AE"/>
    <w:rsid w:val="00A526D9"/>
    <w:rsid w:val="00A57087"/>
    <w:rsid w:val="00A75684"/>
    <w:rsid w:val="00A76202"/>
    <w:rsid w:val="00A850D0"/>
    <w:rsid w:val="00A8742E"/>
    <w:rsid w:val="00A9310B"/>
    <w:rsid w:val="00AA359A"/>
    <w:rsid w:val="00AA67AB"/>
    <w:rsid w:val="00AA693B"/>
    <w:rsid w:val="00AC3550"/>
    <w:rsid w:val="00AC41FA"/>
    <w:rsid w:val="00AD2FE9"/>
    <w:rsid w:val="00AE08C6"/>
    <w:rsid w:val="00AF2E51"/>
    <w:rsid w:val="00AF51A3"/>
    <w:rsid w:val="00AF63B1"/>
    <w:rsid w:val="00AF7783"/>
    <w:rsid w:val="00AF7AD6"/>
    <w:rsid w:val="00B01B45"/>
    <w:rsid w:val="00B04A9C"/>
    <w:rsid w:val="00B04DEE"/>
    <w:rsid w:val="00B11C12"/>
    <w:rsid w:val="00B13380"/>
    <w:rsid w:val="00B20415"/>
    <w:rsid w:val="00B230DA"/>
    <w:rsid w:val="00B262B1"/>
    <w:rsid w:val="00B304B1"/>
    <w:rsid w:val="00B305DA"/>
    <w:rsid w:val="00B31777"/>
    <w:rsid w:val="00B36024"/>
    <w:rsid w:val="00B52978"/>
    <w:rsid w:val="00B54463"/>
    <w:rsid w:val="00B54E40"/>
    <w:rsid w:val="00B5605E"/>
    <w:rsid w:val="00B62D4C"/>
    <w:rsid w:val="00B726E8"/>
    <w:rsid w:val="00B72DBA"/>
    <w:rsid w:val="00B801B0"/>
    <w:rsid w:val="00B82BFC"/>
    <w:rsid w:val="00B83396"/>
    <w:rsid w:val="00B863A8"/>
    <w:rsid w:val="00B91926"/>
    <w:rsid w:val="00B93633"/>
    <w:rsid w:val="00B960D3"/>
    <w:rsid w:val="00B97924"/>
    <w:rsid w:val="00BA3333"/>
    <w:rsid w:val="00BA39D0"/>
    <w:rsid w:val="00BB7644"/>
    <w:rsid w:val="00BC1246"/>
    <w:rsid w:val="00BC1B26"/>
    <w:rsid w:val="00BC60DD"/>
    <w:rsid w:val="00BC656C"/>
    <w:rsid w:val="00BD4435"/>
    <w:rsid w:val="00BF6E56"/>
    <w:rsid w:val="00C05235"/>
    <w:rsid w:val="00C06934"/>
    <w:rsid w:val="00C07252"/>
    <w:rsid w:val="00C07468"/>
    <w:rsid w:val="00C1158E"/>
    <w:rsid w:val="00C128B8"/>
    <w:rsid w:val="00C132B4"/>
    <w:rsid w:val="00C1544B"/>
    <w:rsid w:val="00C154FE"/>
    <w:rsid w:val="00C221B7"/>
    <w:rsid w:val="00C306D3"/>
    <w:rsid w:val="00C3686E"/>
    <w:rsid w:val="00C43CD4"/>
    <w:rsid w:val="00C442B3"/>
    <w:rsid w:val="00C51D10"/>
    <w:rsid w:val="00C57FB4"/>
    <w:rsid w:val="00C61466"/>
    <w:rsid w:val="00C63BA9"/>
    <w:rsid w:val="00C72EE0"/>
    <w:rsid w:val="00C73801"/>
    <w:rsid w:val="00C747AD"/>
    <w:rsid w:val="00C77DFC"/>
    <w:rsid w:val="00C8263E"/>
    <w:rsid w:val="00C82ED5"/>
    <w:rsid w:val="00C83D0D"/>
    <w:rsid w:val="00C90F27"/>
    <w:rsid w:val="00CA0297"/>
    <w:rsid w:val="00CA330E"/>
    <w:rsid w:val="00CA36D2"/>
    <w:rsid w:val="00CA7514"/>
    <w:rsid w:val="00CB102B"/>
    <w:rsid w:val="00CB1810"/>
    <w:rsid w:val="00CB3856"/>
    <w:rsid w:val="00CC28BF"/>
    <w:rsid w:val="00CC31C5"/>
    <w:rsid w:val="00CC3842"/>
    <w:rsid w:val="00CC79BF"/>
    <w:rsid w:val="00CD0EC1"/>
    <w:rsid w:val="00CD27A5"/>
    <w:rsid w:val="00CD4713"/>
    <w:rsid w:val="00CE4B7A"/>
    <w:rsid w:val="00CE5466"/>
    <w:rsid w:val="00CE5578"/>
    <w:rsid w:val="00CE79FC"/>
    <w:rsid w:val="00CF1EEC"/>
    <w:rsid w:val="00D01649"/>
    <w:rsid w:val="00D1658F"/>
    <w:rsid w:val="00D17426"/>
    <w:rsid w:val="00D20A37"/>
    <w:rsid w:val="00D23818"/>
    <w:rsid w:val="00D41629"/>
    <w:rsid w:val="00D41BDA"/>
    <w:rsid w:val="00D47841"/>
    <w:rsid w:val="00D57F0B"/>
    <w:rsid w:val="00D6024C"/>
    <w:rsid w:val="00D622C7"/>
    <w:rsid w:val="00D622C9"/>
    <w:rsid w:val="00D62EEB"/>
    <w:rsid w:val="00D74E78"/>
    <w:rsid w:val="00D76DA5"/>
    <w:rsid w:val="00D81809"/>
    <w:rsid w:val="00D877FB"/>
    <w:rsid w:val="00D87F16"/>
    <w:rsid w:val="00D87F71"/>
    <w:rsid w:val="00D92485"/>
    <w:rsid w:val="00D92DD6"/>
    <w:rsid w:val="00D97923"/>
    <w:rsid w:val="00DA1509"/>
    <w:rsid w:val="00DA2F37"/>
    <w:rsid w:val="00DA6193"/>
    <w:rsid w:val="00DB2BD9"/>
    <w:rsid w:val="00DB7277"/>
    <w:rsid w:val="00DC75A7"/>
    <w:rsid w:val="00DE008E"/>
    <w:rsid w:val="00DE0743"/>
    <w:rsid w:val="00DE0DAD"/>
    <w:rsid w:val="00DE2585"/>
    <w:rsid w:val="00DE7A8B"/>
    <w:rsid w:val="00DF05AD"/>
    <w:rsid w:val="00DF6C42"/>
    <w:rsid w:val="00DF7C31"/>
    <w:rsid w:val="00E02B16"/>
    <w:rsid w:val="00E03D09"/>
    <w:rsid w:val="00E17A7C"/>
    <w:rsid w:val="00E20D8E"/>
    <w:rsid w:val="00E2472C"/>
    <w:rsid w:val="00E2644B"/>
    <w:rsid w:val="00E27695"/>
    <w:rsid w:val="00E35126"/>
    <w:rsid w:val="00E40E63"/>
    <w:rsid w:val="00E43F39"/>
    <w:rsid w:val="00E464A0"/>
    <w:rsid w:val="00E467DA"/>
    <w:rsid w:val="00E60BB4"/>
    <w:rsid w:val="00E63090"/>
    <w:rsid w:val="00E63D15"/>
    <w:rsid w:val="00E668E1"/>
    <w:rsid w:val="00E723E8"/>
    <w:rsid w:val="00E72631"/>
    <w:rsid w:val="00E75670"/>
    <w:rsid w:val="00E82059"/>
    <w:rsid w:val="00E831CE"/>
    <w:rsid w:val="00E853DF"/>
    <w:rsid w:val="00E8573F"/>
    <w:rsid w:val="00E905BB"/>
    <w:rsid w:val="00E96516"/>
    <w:rsid w:val="00EB1679"/>
    <w:rsid w:val="00EB3B95"/>
    <w:rsid w:val="00EB3D4B"/>
    <w:rsid w:val="00EC45B9"/>
    <w:rsid w:val="00EE28BC"/>
    <w:rsid w:val="00EE5375"/>
    <w:rsid w:val="00EF0FDD"/>
    <w:rsid w:val="00EF4348"/>
    <w:rsid w:val="00F0555A"/>
    <w:rsid w:val="00F06F16"/>
    <w:rsid w:val="00F07C96"/>
    <w:rsid w:val="00F119CC"/>
    <w:rsid w:val="00F14E75"/>
    <w:rsid w:val="00F172B3"/>
    <w:rsid w:val="00F30B62"/>
    <w:rsid w:val="00F33C10"/>
    <w:rsid w:val="00F36542"/>
    <w:rsid w:val="00F37D6F"/>
    <w:rsid w:val="00F40127"/>
    <w:rsid w:val="00F478D7"/>
    <w:rsid w:val="00F53678"/>
    <w:rsid w:val="00F6329D"/>
    <w:rsid w:val="00F73C21"/>
    <w:rsid w:val="00F803A6"/>
    <w:rsid w:val="00F9144E"/>
    <w:rsid w:val="00F942D8"/>
    <w:rsid w:val="00F94385"/>
    <w:rsid w:val="00FA55C4"/>
    <w:rsid w:val="00FB109F"/>
    <w:rsid w:val="00FB14D1"/>
    <w:rsid w:val="00FB20F0"/>
    <w:rsid w:val="00FB52CF"/>
    <w:rsid w:val="00FC0E71"/>
    <w:rsid w:val="00FC3B4A"/>
    <w:rsid w:val="00FC72FC"/>
    <w:rsid w:val="00FD161C"/>
    <w:rsid w:val="00FD1C7B"/>
    <w:rsid w:val="00FD43E3"/>
    <w:rsid w:val="00FE3047"/>
    <w:rsid w:val="00FE41AB"/>
    <w:rsid w:val="00FF5B4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9D74E"/>
  <w15:chartTrackingRefBased/>
  <w15:docId w15:val="{9CDA766C-5A76-428D-830E-0A8F8E5F2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13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13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13C2"/>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D13C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D13C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D13C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13C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13C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13C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3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13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13C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D13C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D13C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D13C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13C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13C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13C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1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3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3C2"/>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D13C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D13C2"/>
    <w:pPr>
      <w:spacing w:before="160"/>
      <w:jc w:val="center"/>
    </w:pPr>
    <w:rPr>
      <w:i/>
      <w:iCs/>
      <w:color w:val="404040" w:themeColor="text1" w:themeTint="BF"/>
    </w:rPr>
  </w:style>
  <w:style w:type="character" w:customStyle="1" w:styleId="QuoteChar">
    <w:name w:val="Quote Char"/>
    <w:basedOn w:val="DefaultParagraphFont"/>
    <w:link w:val="Quote"/>
    <w:uiPriority w:val="29"/>
    <w:rsid w:val="003D13C2"/>
    <w:rPr>
      <w:i/>
      <w:iCs/>
      <w:color w:val="404040" w:themeColor="text1" w:themeTint="BF"/>
    </w:rPr>
  </w:style>
  <w:style w:type="paragraph" w:styleId="ListParagraph">
    <w:name w:val="List Paragraph"/>
    <w:basedOn w:val="Normal"/>
    <w:uiPriority w:val="34"/>
    <w:qFormat/>
    <w:rsid w:val="003D13C2"/>
    <w:pPr>
      <w:ind w:left="720"/>
      <w:contextualSpacing/>
    </w:pPr>
  </w:style>
  <w:style w:type="character" w:styleId="IntenseEmphasis">
    <w:name w:val="Intense Emphasis"/>
    <w:basedOn w:val="DefaultParagraphFont"/>
    <w:uiPriority w:val="21"/>
    <w:qFormat/>
    <w:rsid w:val="003D13C2"/>
    <w:rPr>
      <w:i/>
      <w:iCs/>
      <w:color w:val="2F5496" w:themeColor="accent1" w:themeShade="BF"/>
    </w:rPr>
  </w:style>
  <w:style w:type="paragraph" w:styleId="IntenseQuote">
    <w:name w:val="Intense Quote"/>
    <w:basedOn w:val="Normal"/>
    <w:next w:val="Normal"/>
    <w:link w:val="IntenseQuoteChar"/>
    <w:uiPriority w:val="30"/>
    <w:qFormat/>
    <w:rsid w:val="003D13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13C2"/>
    <w:rPr>
      <w:i/>
      <w:iCs/>
      <w:color w:val="2F5496" w:themeColor="accent1" w:themeShade="BF"/>
    </w:rPr>
  </w:style>
  <w:style w:type="character" w:styleId="IntenseReference">
    <w:name w:val="Intense Reference"/>
    <w:basedOn w:val="DefaultParagraphFont"/>
    <w:uiPriority w:val="32"/>
    <w:qFormat/>
    <w:rsid w:val="003D13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duong cao</cp:lastModifiedBy>
  <cp:revision>8</cp:revision>
  <dcterms:created xsi:type="dcterms:W3CDTF">2026-07-21T09:28:00Z</dcterms:created>
  <dcterms:modified xsi:type="dcterms:W3CDTF">2026-07-28T09:24:00Z</dcterms:modified>
</cp:coreProperties>
</file>